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76579" w:rsidRDefault="00D869AF" w:rsidP="00A040EE">
      <w:pPr>
        <w:jc w:val="center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2in;margin-top:5.6pt;width:252pt;height:66.75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82732E" w:rsidRPr="00A040EE" w:rsidRDefault="0082732E" w:rsidP="00A040EE">
                  <w:pPr>
                    <w:jc w:val="center"/>
                    <w:rPr>
                      <w:rFonts w:ascii="Copperplate Gothic Bold" w:hAnsi="Copperplate Gothic Bold"/>
                      <w:sz w:val="48"/>
                    </w:rPr>
                  </w:pPr>
                  <w:r w:rsidRPr="00A040EE">
                    <w:rPr>
                      <w:rFonts w:ascii="Copperplate Gothic Bold" w:hAnsi="Copperplate Gothic Bold"/>
                      <w:sz w:val="48"/>
                    </w:rPr>
                    <w:t>Lesson Plan</w:t>
                  </w:r>
                </w:p>
                <w:p w:rsidR="0082732E" w:rsidRPr="00A040EE" w:rsidRDefault="0082732E" w:rsidP="00A040EE">
                  <w:pPr>
                    <w:jc w:val="center"/>
                    <w:rPr>
                      <w:rFonts w:ascii="Copperplate Gothic Bold" w:hAnsi="Copperplate Gothic Bold"/>
                      <w:sz w:val="48"/>
                    </w:rPr>
                  </w:pPr>
                  <w:r w:rsidRPr="00A040EE">
                    <w:rPr>
                      <w:rFonts w:ascii="Copperplate Gothic Bold" w:hAnsi="Copperplate Gothic Bold"/>
                      <w:sz w:val="48"/>
                    </w:rPr>
                    <w:t>Green Day</w:t>
                  </w:r>
                </w:p>
              </w:txbxContent>
            </v:textbox>
            <w10:wrap type="tight"/>
          </v:shape>
        </w:pict>
      </w:r>
      <w:r w:rsidR="00A040EE" w:rsidRPr="00A040EE">
        <w:rPr>
          <w:noProof/>
        </w:rPr>
        <w:drawing>
          <wp:inline distT="0" distB="0" distL="0" distR="0">
            <wp:extent cx="850900" cy="995072"/>
            <wp:effectExtent l="25400" t="0" r="0" b="0"/>
            <wp:docPr id="2" name="irc_mi" descr="http://alvds.edublogs.org/files/2011/05/ReduceReuseRecycle-2fe4onx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lvds.edublogs.org/files/2011/05/ReduceReuseRecycle-2fe4onx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9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579" w:rsidRDefault="00576579"/>
    <w:p w:rsidR="00A040EE" w:rsidRPr="00154825" w:rsidRDefault="00066956" w:rsidP="00A040EE">
      <w:pPr>
        <w:rPr>
          <w:rFonts w:ascii="Baskerville" w:hAnsi="Baskerville"/>
          <w:sz w:val="28"/>
        </w:rPr>
      </w:pPr>
      <w:r>
        <w:rPr>
          <w:rFonts w:ascii="Copperplate Gothic Bold" w:hAnsi="Copperplate Gothic Bold"/>
          <w:sz w:val="28"/>
        </w:rPr>
        <w:t>Timing</w:t>
      </w:r>
      <w:r w:rsidR="00A040EE" w:rsidRPr="00154825">
        <w:rPr>
          <w:rFonts w:ascii="Copperplate Gothic Bold" w:hAnsi="Copperplate Gothic Bold"/>
          <w:sz w:val="28"/>
        </w:rPr>
        <w:t>:</w:t>
      </w:r>
      <w:r w:rsidR="00A040EE" w:rsidRPr="00154825">
        <w:rPr>
          <w:sz w:val="28"/>
        </w:rPr>
        <w:t xml:space="preserve"> </w:t>
      </w:r>
      <w:r w:rsidR="002523A9">
        <w:rPr>
          <w:sz w:val="28"/>
        </w:rPr>
        <w:t xml:space="preserve"> </w:t>
      </w:r>
      <w:r w:rsidR="002523A9">
        <w:rPr>
          <w:rFonts w:ascii="Baskerville" w:hAnsi="Baskerville"/>
          <w:sz w:val="40"/>
        </w:rPr>
        <w:t>Day A</w:t>
      </w:r>
      <w:r w:rsidRPr="003619A8">
        <w:rPr>
          <w:rFonts w:ascii="Baskerville" w:hAnsi="Baskerville"/>
          <w:sz w:val="40"/>
        </w:rPr>
        <w:t>, Activity 1</w:t>
      </w:r>
    </w:p>
    <w:p w:rsidR="00A040EE" w:rsidRPr="00154825" w:rsidRDefault="00A040EE">
      <w:pPr>
        <w:rPr>
          <w:sz w:val="28"/>
        </w:rPr>
      </w:pPr>
    </w:p>
    <w:p w:rsidR="003619A8" w:rsidRDefault="00A040EE">
      <w:pPr>
        <w:rPr>
          <w:sz w:val="28"/>
        </w:rPr>
      </w:pPr>
      <w:r w:rsidRPr="00154825">
        <w:rPr>
          <w:rFonts w:ascii="Copperplate Gothic Bold" w:hAnsi="Copperplate Gothic Bold"/>
          <w:sz w:val="28"/>
        </w:rPr>
        <w:t>Materials Needed:</w:t>
      </w:r>
      <w:r w:rsidRPr="00154825">
        <w:rPr>
          <w:sz w:val="28"/>
        </w:rPr>
        <w:t xml:space="preserve">  </w:t>
      </w:r>
    </w:p>
    <w:p w:rsidR="003619A8" w:rsidRDefault="003619A8">
      <w:pPr>
        <w:rPr>
          <w:rFonts w:ascii="Baskerville" w:hAnsi="Baskerville"/>
          <w:sz w:val="28"/>
        </w:rPr>
      </w:pPr>
      <w:r>
        <w:rPr>
          <w:sz w:val="28"/>
        </w:rPr>
        <w:tab/>
      </w:r>
      <w:r w:rsidR="00A040EE" w:rsidRPr="00154825">
        <w:rPr>
          <w:rFonts w:ascii="Baskerville" w:hAnsi="Baskerville"/>
          <w:sz w:val="28"/>
        </w:rPr>
        <w:t>Book</w:t>
      </w:r>
    </w:p>
    <w:p w:rsidR="003619A8" w:rsidRDefault="003619A8">
      <w:pPr>
        <w:rPr>
          <w:rFonts w:ascii="Baskerville" w:hAnsi="Baskerville"/>
          <w:sz w:val="28"/>
        </w:rPr>
      </w:pPr>
      <w:r>
        <w:rPr>
          <w:rFonts w:ascii="Baskerville" w:hAnsi="Baskerville"/>
          <w:sz w:val="28"/>
        </w:rPr>
        <w:tab/>
        <w:t xml:space="preserve">“Author’s Message” Worksheet for </w:t>
      </w:r>
      <w:proofErr w:type="spellStart"/>
      <w:r>
        <w:rPr>
          <w:rFonts w:ascii="Baskerville" w:hAnsi="Baskerville"/>
          <w:sz w:val="28"/>
        </w:rPr>
        <w:t>DocCam</w:t>
      </w:r>
    </w:p>
    <w:p w:rsidR="00A040EE" w:rsidRPr="00154825" w:rsidRDefault="003619A8">
      <w:pPr>
        <w:rPr>
          <w:rFonts w:ascii="Baskerville" w:hAnsi="Baskerville"/>
          <w:sz w:val="28"/>
        </w:rPr>
      </w:pPr>
      <w:proofErr w:type="spellEnd"/>
      <w:r>
        <w:rPr>
          <w:rFonts w:ascii="Baskerville" w:hAnsi="Baskerville"/>
          <w:sz w:val="28"/>
        </w:rPr>
        <w:tab/>
      </w:r>
      <w:r w:rsidR="00154825">
        <w:rPr>
          <w:rFonts w:ascii="Baskerville" w:hAnsi="Baskerville"/>
          <w:sz w:val="28"/>
        </w:rPr>
        <w:t>Lined Paper</w:t>
      </w:r>
    </w:p>
    <w:p w:rsidR="00576579" w:rsidRPr="00154825" w:rsidRDefault="00576579">
      <w:pPr>
        <w:rPr>
          <w:sz w:val="28"/>
        </w:rPr>
      </w:pPr>
    </w:p>
    <w:p w:rsidR="00154825" w:rsidRDefault="00576579">
      <w:pPr>
        <w:rPr>
          <w:rFonts w:ascii="Baskerville" w:hAnsi="Baskerville"/>
        </w:rPr>
      </w:pPr>
      <w:r w:rsidRPr="00154825">
        <w:rPr>
          <w:rFonts w:ascii="Copperplate Gothic Bold" w:hAnsi="Copperplate Gothic Bold"/>
          <w:sz w:val="28"/>
        </w:rPr>
        <w:t>Main Activity:</w:t>
      </w:r>
      <w:r w:rsidRPr="00154825">
        <w:rPr>
          <w:sz w:val="28"/>
        </w:rPr>
        <w:t xml:space="preserve">  </w:t>
      </w:r>
      <w:r w:rsidR="00154825">
        <w:rPr>
          <w:rFonts w:ascii="Baskerville" w:hAnsi="Baskerville"/>
          <w:sz w:val="28"/>
        </w:rPr>
        <w:t>Read and reflect</w:t>
      </w:r>
      <w:r w:rsidR="00066956">
        <w:rPr>
          <w:rFonts w:ascii="Baskerville" w:hAnsi="Baskerville"/>
          <w:sz w:val="28"/>
        </w:rPr>
        <w:t xml:space="preserve"> on theme/message</w:t>
      </w:r>
      <w:r w:rsidR="00331EE7">
        <w:rPr>
          <w:rFonts w:ascii="Baskerville" w:hAnsi="Baskerville"/>
          <w:sz w:val="28"/>
        </w:rPr>
        <w:t>.</w:t>
      </w:r>
    </w:p>
    <w:p w:rsidR="00A040EE" w:rsidRDefault="00A040EE">
      <w:pPr>
        <w:rPr>
          <w:rFonts w:ascii="Baskerville" w:hAnsi="Baskerville"/>
        </w:rPr>
      </w:pPr>
    </w:p>
    <w:p w:rsidR="00154825" w:rsidRDefault="00154825">
      <w:pPr>
        <w:rPr>
          <w:rFonts w:ascii="Baskerville" w:hAnsi="Baskerville"/>
        </w:rPr>
      </w:pPr>
    </w:p>
    <w:p w:rsidR="00A040EE" w:rsidRDefault="00D869AF">
      <w:pPr>
        <w:rPr>
          <w:rFonts w:ascii="Baskerville" w:hAnsi="Baskerville"/>
        </w:rPr>
      </w:pPr>
      <w:r>
        <w:rPr>
          <w:rFonts w:ascii="Baskerville" w:hAnsi="Baskerville"/>
          <w:noProof/>
        </w:rPr>
        <w:pict>
          <v:line id="_x0000_s1027" style="position:absolute;z-index:251659264;mso-wrap-edited:f" from="0,4.55pt" to="414pt,4.55pt" wrapcoords="-78 -2147483648 -117 -2147483648 -117 -2147483648 21795 -2147483648 21834 -2147483648 21795 -2147483648 21678 -2147483648 -78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A040EE" w:rsidRDefault="00A040EE">
      <w:pPr>
        <w:rPr>
          <w:rFonts w:ascii="Baskerville" w:hAnsi="Baskerville"/>
        </w:rPr>
      </w:pPr>
      <w:r>
        <w:rPr>
          <w:rFonts w:ascii="Copperplate Gothic Bold" w:hAnsi="Copperplate Gothic Bold"/>
        </w:rPr>
        <w:t>Opening</w:t>
      </w:r>
      <w:r w:rsidRPr="00A040EE">
        <w:rPr>
          <w:rFonts w:ascii="Copperplate Gothic Bold" w:hAnsi="Copperplate Gothic Bold"/>
        </w:rPr>
        <w:t>:</w:t>
      </w:r>
      <w:r>
        <w:t xml:space="preserve">  </w:t>
      </w:r>
      <w:r w:rsidR="00066956">
        <w:rPr>
          <w:rFonts w:ascii="Baskerville" w:hAnsi="Baskerville"/>
        </w:rPr>
        <w:t>What do you think this book might be about?  Prompt with Reduce, Reuse and Recycle theme of day.  Any connections from what you see now?</w:t>
      </w:r>
    </w:p>
    <w:p w:rsidR="00A040EE" w:rsidRDefault="00A040EE">
      <w:pPr>
        <w:rPr>
          <w:rFonts w:ascii="Baskerville" w:hAnsi="Baskerville"/>
        </w:rPr>
      </w:pPr>
    </w:p>
    <w:p w:rsidR="00A040EE" w:rsidRDefault="00A040EE">
      <w:pPr>
        <w:rPr>
          <w:rFonts w:ascii="Baskerville" w:hAnsi="Baskerville"/>
        </w:rPr>
      </w:pPr>
      <w:r>
        <w:rPr>
          <w:rFonts w:ascii="Copperplate Gothic Bold" w:hAnsi="Copperplate Gothic Bold"/>
        </w:rPr>
        <w:t>Lesson</w:t>
      </w:r>
      <w:r w:rsidRPr="00A040EE">
        <w:rPr>
          <w:rFonts w:ascii="Copperplate Gothic Bold" w:hAnsi="Copperplate Gothic Bold"/>
        </w:rPr>
        <w:t>:</w:t>
      </w:r>
      <w:r>
        <w:t xml:space="preserve">  </w:t>
      </w:r>
      <w:r w:rsidR="00066956">
        <w:rPr>
          <w:rFonts w:ascii="Baskerville" w:hAnsi="Baskerville"/>
        </w:rPr>
        <w:t>Read book.  Ask students to write or draw responses to Green Day Book Analysis, using their own blank paper.</w:t>
      </w:r>
      <w:r w:rsidR="0082732E">
        <w:rPr>
          <w:rFonts w:ascii="Baskerville" w:hAnsi="Baskerville"/>
        </w:rPr>
        <w:t xml:space="preserve">  You may ask to write or draw depending on ability, depending on grade level or depending on what you would like to see.</w:t>
      </w:r>
    </w:p>
    <w:p w:rsidR="00A040EE" w:rsidRDefault="00A040EE">
      <w:pPr>
        <w:rPr>
          <w:rFonts w:ascii="Baskerville" w:hAnsi="Baskerville"/>
        </w:rPr>
      </w:pPr>
    </w:p>
    <w:p w:rsidR="00A040EE" w:rsidRDefault="00A040EE">
      <w:pPr>
        <w:rPr>
          <w:rFonts w:ascii="Baskerville" w:hAnsi="Baskerville"/>
        </w:rPr>
      </w:pPr>
      <w:r>
        <w:rPr>
          <w:rFonts w:ascii="Copperplate Gothic Bold" w:hAnsi="Copperplate Gothic Bold"/>
        </w:rPr>
        <w:t>Closing</w:t>
      </w:r>
      <w:r w:rsidRPr="00A040EE">
        <w:rPr>
          <w:rFonts w:ascii="Copperplate Gothic Bold" w:hAnsi="Copperplate Gothic Bold"/>
        </w:rPr>
        <w:t>:</w:t>
      </w:r>
      <w:r>
        <w:t xml:space="preserve">  </w:t>
      </w:r>
      <w:r w:rsidR="00066956">
        <w:rPr>
          <w:rFonts w:ascii="Baskerville" w:hAnsi="Baskerville"/>
        </w:rPr>
        <w:t xml:space="preserve">Share work of students on </w:t>
      </w:r>
      <w:proofErr w:type="spellStart"/>
      <w:r w:rsidR="00066956">
        <w:rPr>
          <w:rFonts w:ascii="Baskerville" w:hAnsi="Baskerville"/>
        </w:rPr>
        <w:t>DocCam</w:t>
      </w:r>
      <w:proofErr w:type="spellEnd"/>
      <w:r w:rsidR="00066956">
        <w:rPr>
          <w:rFonts w:ascii="Baskerville" w:hAnsi="Baskerville"/>
        </w:rPr>
        <w:t>.  See if your class can come up with a simple theme/message or action that all should take away from reading the book.  Post in room (if you so desire).</w:t>
      </w:r>
    </w:p>
    <w:p w:rsidR="00A040EE" w:rsidRDefault="00A040EE">
      <w:pPr>
        <w:rPr>
          <w:rFonts w:ascii="Baskerville" w:hAnsi="Baskerville"/>
        </w:rPr>
      </w:pPr>
    </w:p>
    <w:p w:rsidR="0082732E" w:rsidRDefault="00A040EE">
      <w:pPr>
        <w:rPr>
          <w:rFonts w:ascii="Baskerville" w:hAnsi="Baskerville"/>
        </w:rPr>
      </w:pPr>
      <w:r>
        <w:rPr>
          <w:rFonts w:ascii="Copperplate Gothic Bold" w:hAnsi="Copperplate Gothic Bold"/>
        </w:rPr>
        <w:t>Product</w:t>
      </w:r>
      <w:r w:rsidRPr="00A040EE">
        <w:rPr>
          <w:rFonts w:ascii="Copperplate Gothic Bold" w:hAnsi="Copperplate Gothic Bold"/>
        </w:rPr>
        <w:t>:</w:t>
      </w:r>
      <w:r>
        <w:t xml:space="preserve">  </w:t>
      </w:r>
      <w:r w:rsidR="00066956">
        <w:rPr>
          <w:rFonts w:ascii="Baskerville" w:hAnsi="Baskerville"/>
        </w:rPr>
        <w:t xml:space="preserve">Analysis </w:t>
      </w:r>
      <w:r w:rsidR="006A743F">
        <w:rPr>
          <w:rFonts w:ascii="Baskerville" w:hAnsi="Baskerville"/>
        </w:rPr>
        <w:t xml:space="preserve">work.  Please copy or send Megan </w:t>
      </w:r>
      <w:proofErr w:type="spellStart"/>
      <w:r w:rsidR="006A743F">
        <w:rPr>
          <w:rFonts w:ascii="Baskerville" w:hAnsi="Baskerville"/>
        </w:rPr>
        <w:t>Icenogle</w:t>
      </w:r>
      <w:proofErr w:type="spellEnd"/>
      <w:r w:rsidR="006A743F">
        <w:rPr>
          <w:rFonts w:ascii="Baskerville" w:hAnsi="Baskerville"/>
        </w:rPr>
        <w:t xml:space="preserve"> all work that seems particularly thoughtful.</w:t>
      </w:r>
    </w:p>
    <w:p w:rsidR="0082732E" w:rsidRDefault="0082732E">
      <w:pPr>
        <w:rPr>
          <w:rFonts w:ascii="Baskerville" w:hAnsi="Baskerville"/>
        </w:rPr>
      </w:pPr>
    </w:p>
    <w:p w:rsidR="0082732E" w:rsidRDefault="0082732E">
      <w:pPr>
        <w:rPr>
          <w:rFonts w:ascii="Baskerville" w:hAnsi="Baskerville"/>
        </w:rPr>
      </w:pPr>
    </w:p>
    <w:p w:rsidR="0082732E" w:rsidRDefault="0082732E">
      <w:pPr>
        <w:rPr>
          <w:rFonts w:ascii="Baskerville" w:hAnsi="Baskerville"/>
        </w:rPr>
      </w:pPr>
    </w:p>
    <w:p w:rsidR="0082732E" w:rsidRDefault="0082732E">
      <w:pPr>
        <w:rPr>
          <w:rFonts w:ascii="Baskerville" w:hAnsi="Baskerville"/>
        </w:rPr>
      </w:pPr>
    </w:p>
    <w:p w:rsidR="0082732E" w:rsidRDefault="0082732E">
      <w:pPr>
        <w:rPr>
          <w:rFonts w:ascii="Baskerville" w:hAnsi="Baskerville"/>
        </w:rPr>
      </w:pPr>
    </w:p>
    <w:p w:rsidR="0082732E" w:rsidRDefault="0082732E">
      <w:pPr>
        <w:rPr>
          <w:rFonts w:ascii="Baskerville" w:hAnsi="Baskerville"/>
        </w:rPr>
      </w:pPr>
    </w:p>
    <w:p w:rsidR="0082732E" w:rsidRDefault="0082732E">
      <w:pPr>
        <w:rPr>
          <w:rFonts w:ascii="Baskerville" w:hAnsi="Baskerville"/>
        </w:rPr>
      </w:pPr>
    </w:p>
    <w:p w:rsidR="0082732E" w:rsidRDefault="0082732E">
      <w:pPr>
        <w:rPr>
          <w:rFonts w:ascii="Baskerville" w:hAnsi="Baskerville"/>
        </w:rPr>
      </w:pPr>
    </w:p>
    <w:p w:rsidR="0082732E" w:rsidRDefault="0082732E">
      <w:pPr>
        <w:rPr>
          <w:rFonts w:ascii="Baskerville" w:hAnsi="Baskerville"/>
        </w:rPr>
      </w:pPr>
    </w:p>
    <w:p w:rsidR="0082732E" w:rsidRDefault="0082732E">
      <w:pPr>
        <w:rPr>
          <w:rFonts w:ascii="Baskerville" w:hAnsi="Baskerville"/>
        </w:rPr>
      </w:pPr>
    </w:p>
    <w:p w:rsidR="0082732E" w:rsidRDefault="0082732E">
      <w:pPr>
        <w:rPr>
          <w:rFonts w:ascii="Baskerville" w:hAnsi="Baskerville"/>
        </w:rPr>
      </w:pPr>
    </w:p>
    <w:p w:rsidR="0082732E" w:rsidRDefault="00D869AF">
      <w:r w:rsidRPr="00D869AF">
        <w:rPr>
          <w:rFonts w:ascii="Baskerville" w:hAnsi="Baskerville"/>
          <w:noProof/>
        </w:rPr>
        <w:pict>
          <v:shape id="_x0000_s1028" type="#_x0000_t202" style="position:absolute;margin-left:156pt;margin-top:17.6pt;width:252pt;height:66.75pt;z-index:25166028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82732E" w:rsidRPr="00A040EE" w:rsidRDefault="0082732E" w:rsidP="0082732E">
                  <w:pPr>
                    <w:jc w:val="center"/>
                    <w:rPr>
                      <w:rFonts w:ascii="Copperplate Gothic Bold" w:hAnsi="Copperplate Gothic Bold"/>
                      <w:sz w:val="48"/>
                    </w:rPr>
                  </w:pPr>
                  <w:r>
                    <w:rPr>
                      <w:rFonts w:ascii="Copperplate Gothic Bold" w:hAnsi="Copperplate Gothic Bold"/>
                      <w:sz w:val="48"/>
                    </w:rPr>
                    <w:t>Author’s Message</w:t>
                  </w:r>
                </w:p>
              </w:txbxContent>
            </v:textbox>
            <w10:wrap type="tight"/>
          </v:shape>
        </w:pict>
      </w:r>
      <w:r w:rsidR="0082732E" w:rsidRPr="0082732E">
        <w:rPr>
          <w:rFonts w:ascii="Baskerville" w:hAnsi="Baskerville"/>
          <w:noProof/>
        </w:rPr>
        <w:drawing>
          <wp:inline distT="0" distB="0" distL="0" distR="0">
            <wp:extent cx="850900" cy="995072"/>
            <wp:effectExtent l="25400" t="0" r="0" b="0"/>
            <wp:docPr id="3" name="irc_mi" descr="http://alvds.edublogs.org/files/2011/05/ReduceReuseRecycle-2fe4onx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lvds.edublogs.org/files/2011/05/ReduceReuseRecycle-2fe4onx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9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732E">
        <w:t xml:space="preserve"> </w:t>
      </w:r>
    </w:p>
    <w:p w:rsidR="0082732E" w:rsidRDefault="0082732E"/>
    <w:p w:rsidR="0082732E" w:rsidRDefault="0082732E"/>
    <w:p w:rsidR="0082732E" w:rsidRPr="0082732E" w:rsidRDefault="0082732E">
      <w:pPr>
        <w:rPr>
          <w:rFonts w:ascii="Baskerville" w:hAnsi="Baskerville"/>
          <w:sz w:val="40"/>
        </w:rPr>
      </w:pPr>
      <w:r w:rsidRPr="0082732E">
        <w:rPr>
          <w:rFonts w:ascii="Baskerville" w:hAnsi="Baskerville"/>
          <w:sz w:val="40"/>
        </w:rPr>
        <w:t>What is the author’s message?</w:t>
      </w:r>
    </w:p>
    <w:p w:rsidR="0082732E" w:rsidRPr="0082732E" w:rsidRDefault="0082732E">
      <w:pPr>
        <w:rPr>
          <w:rFonts w:ascii="Baskerville" w:hAnsi="Baskerville"/>
          <w:sz w:val="44"/>
        </w:rPr>
      </w:pPr>
    </w:p>
    <w:p w:rsidR="0082732E" w:rsidRPr="0082732E" w:rsidRDefault="0082732E">
      <w:pPr>
        <w:rPr>
          <w:rFonts w:ascii="Baskerville" w:hAnsi="Baskerville"/>
          <w:sz w:val="44"/>
        </w:rPr>
      </w:pPr>
    </w:p>
    <w:p w:rsidR="0082732E" w:rsidRPr="0082732E" w:rsidRDefault="0082732E">
      <w:pPr>
        <w:rPr>
          <w:rFonts w:ascii="Baskerville" w:hAnsi="Baskerville"/>
          <w:sz w:val="44"/>
        </w:rPr>
      </w:pPr>
    </w:p>
    <w:p w:rsidR="0082732E" w:rsidRPr="0082732E" w:rsidRDefault="0082732E">
      <w:pPr>
        <w:rPr>
          <w:rFonts w:ascii="Baskerville" w:hAnsi="Baskerville"/>
          <w:sz w:val="44"/>
        </w:rPr>
      </w:pPr>
    </w:p>
    <w:p w:rsidR="0082732E" w:rsidRPr="0082732E" w:rsidRDefault="0082732E">
      <w:pPr>
        <w:rPr>
          <w:rFonts w:ascii="Baskerville" w:hAnsi="Baskerville"/>
          <w:sz w:val="44"/>
        </w:rPr>
      </w:pPr>
    </w:p>
    <w:p w:rsidR="0082732E" w:rsidRPr="0082732E" w:rsidRDefault="0082732E">
      <w:pPr>
        <w:rPr>
          <w:rFonts w:ascii="Baskerville" w:hAnsi="Baskerville"/>
          <w:sz w:val="44"/>
        </w:rPr>
      </w:pPr>
    </w:p>
    <w:p w:rsidR="0082732E" w:rsidRPr="0082732E" w:rsidRDefault="00D869AF">
      <w:pPr>
        <w:rPr>
          <w:rFonts w:ascii="Baskerville" w:hAnsi="Baskerville"/>
          <w:sz w:val="40"/>
        </w:rPr>
      </w:pPr>
      <w:r>
        <w:rPr>
          <w:rFonts w:ascii="Baskerville" w:hAnsi="Baskerville"/>
          <w:noProof/>
          <w:sz w:val="40"/>
        </w:rPr>
        <w:pict>
          <v:line id="_x0000_s1029" style="position:absolute;z-index:251661312;mso-wrap-edited:f;mso-position-horizontal:absolute;mso-position-vertical:absolute" from="0,16.6pt" to="414pt,16.6pt" wrapcoords="-78 -2147483648 -117 -2147483648 -117 -2147483648 21795 -2147483648 21834 -2147483648 21795 -2147483648 21678 -2147483648 -78 -2147483648" strokecolor="#4a7ebb" strokeweight="3.5pt">
            <v:fill o:detectmouseclick="t"/>
            <v:shadow on="t" opacity="22938f" mv:blur="38100f" offset="0,2pt"/>
            <v:textbox inset=",7.2pt,,7.2pt"/>
            <w10:wrap type="tight"/>
          </v:line>
        </w:pict>
      </w:r>
      <w:r w:rsidR="0082732E" w:rsidRPr="0082732E">
        <w:rPr>
          <w:rFonts w:ascii="Baskerville" w:hAnsi="Baskerville"/>
          <w:sz w:val="40"/>
        </w:rPr>
        <w:t xml:space="preserve">How does the author’s message relate to our actions at </w:t>
      </w:r>
      <w:proofErr w:type="spellStart"/>
      <w:r w:rsidR="0082732E" w:rsidRPr="0082732E">
        <w:rPr>
          <w:rFonts w:ascii="Baskerville" w:hAnsi="Baskerville"/>
          <w:sz w:val="40"/>
        </w:rPr>
        <w:t>Bollman</w:t>
      </w:r>
      <w:proofErr w:type="spellEnd"/>
      <w:r w:rsidR="0082732E" w:rsidRPr="0082732E">
        <w:rPr>
          <w:rFonts w:ascii="Baskerville" w:hAnsi="Baskerville"/>
          <w:sz w:val="40"/>
        </w:rPr>
        <w:t xml:space="preserve"> Bridge Elementary School?  Is there something the author might think we should change or do better?</w:t>
      </w:r>
    </w:p>
    <w:p w:rsidR="0082732E" w:rsidRDefault="0082732E">
      <w:pPr>
        <w:rPr>
          <w:rFonts w:ascii="Baskerville" w:hAnsi="Baskerville"/>
          <w:sz w:val="44"/>
        </w:rPr>
      </w:pPr>
    </w:p>
    <w:p w:rsidR="0082732E" w:rsidRDefault="0082732E">
      <w:pPr>
        <w:rPr>
          <w:rFonts w:ascii="Baskerville" w:hAnsi="Baskerville"/>
          <w:sz w:val="44"/>
        </w:rPr>
      </w:pPr>
    </w:p>
    <w:p w:rsidR="0082732E" w:rsidRDefault="0082732E">
      <w:pPr>
        <w:rPr>
          <w:rFonts w:ascii="Baskerville" w:hAnsi="Baskerville"/>
          <w:sz w:val="44"/>
        </w:rPr>
      </w:pPr>
    </w:p>
    <w:p w:rsidR="0082732E" w:rsidRDefault="0082732E">
      <w:pPr>
        <w:rPr>
          <w:rFonts w:ascii="Baskerville" w:hAnsi="Baskerville"/>
          <w:sz w:val="44"/>
        </w:rPr>
      </w:pPr>
    </w:p>
    <w:p w:rsidR="0082732E" w:rsidRPr="00A264EB" w:rsidRDefault="00D869AF">
      <w:pPr>
        <w:rPr>
          <w:rFonts w:ascii="Baskerville" w:hAnsi="Baskerville"/>
          <w:sz w:val="32"/>
        </w:rPr>
      </w:pPr>
      <w:r w:rsidRPr="00D869AF">
        <w:rPr>
          <w:rFonts w:ascii="Baskerville" w:hAnsi="Baskerville"/>
          <w:noProof/>
          <w:sz w:val="40"/>
        </w:rPr>
        <w:pict>
          <v:line id="_x0000_s1030" style="position:absolute;z-index:251662336;mso-wrap-edited:f;mso-position-horizontal:absolute;mso-position-vertical:absolute" from="-18pt,12.8pt" to="450pt,12.8pt" wrapcoords="-156 -2147483648 -195 -2147483648 -195 -2147483648 -156 -2147483648 21873 -2147483648 21952 -2147483648 21913 -2147483648 21756 -2147483648 -156 -2147483648" strokecolor="#4a7ebb" strokeweight="3.5pt">
            <v:fill o:detectmouseclick="t"/>
            <v:stroke dashstyle="1 1" endcap="round"/>
            <v:shadow on="t" opacity="22938f" mv:blur="38100f" offset="0,2pt"/>
            <v:textbox inset=",7.2pt,,7.2pt"/>
            <w10:wrap type="tight"/>
          </v:line>
        </w:pict>
      </w:r>
      <w:r w:rsidR="0082732E" w:rsidRPr="00A264EB">
        <w:rPr>
          <w:rFonts w:ascii="Baskerville" w:hAnsi="Baskerville"/>
          <w:sz w:val="32"/>
        </w:rPr>
        <w:t>***If you have more time, you may do one or both of the following on the back of your paper:</w:t>
      </w:r>
    </w:p>
    <w:p w:rsidR="00A264EB" w:rsidRPr="00A264EB" w:rsidRDefault="0082732E" w:rsidP="00A264EB">
      <w:pPr>
        <w:pStyle w:val="ListParagraph"/>
        <w:numPr>
          <w:ilvl w:val="0"/>
          <w:numId w:val="1"/>
        </w:numPr>
        <w:rPr>
          <w:rFonts w:ascii="Baskerville" w:hAnsi="Baskerville"/>
          <w:sz w:val="32"/>
        </w:rPr>
      </w:pPr>
      <w:r w:rsidRPr="00A264EB">
        <w:rPr>
          <w:rFonts w:ascii="Baskerville" w:hAnsi="Baskerville"/>
          <w:sz w:val="32"/>
        </w:rPr>
        <w:t>Free write your own poem/story/song with</w:t>
      </w:r>
      <w:r w:rsidR="00A264EB" w:rsidRPr="00A264EB">
        <w:rPr>
          <w:rFonts w:ascii="Baskerville" w:hAnsi="Baskerville"/>
          <w:sz w:val="32"/>
        </w:rPr>
        <w:t xml:space="preserve"> a similar message.</w:t>
      </w:r>
    </w:p>
    <w:p w:rsidR="00576579" w:rsidRPr="00A264EB" w:rsidRDefault="00A264EB" w:rsidP="00A264EB">
      <w:pPr>
        <w:pStyle w:val="ListParagraph"/>
        <w:numPr>
          <w:ilvl w:val="0"/>
          <w:numId w:val="1"/>
        </w:numPr>
        <w:rPr>
          <w:rFonts w:ascii="Baskerville" w:hAnsi="Baskerville"/>
          <w:sz w:val="32"/>
        </w:rPr>
      </w:pPr>
      <w:r w:rsidRPr="00A264EB">
        <w:rPr>
          <w:rFonts w:ascii="Baskerville" w:hAnsi="Baskerville"/>
          <w:sz w:val="32"/>
        </w:rPr>
        <w:t>Sketch this message in a teachable way (something that could be put on a wall as a reminder).</w:t>
      </w:r>
    </w:p>
    <w:sectPr w:rsidR="00576579" w:rsidRPr="00A264EB" w:rsidSect="00576579">
      <w:headerReference w:type="default" r:id="rId7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32E" w:rsidRPr="00154825" w:rsidRDefault="0082732E">
    <w:pPr>
      <w:pStyle w:val="Header"/>
      <w:rPr>
        <w:rFonts w:ascii="Copperplate Gothic Bold" w:hAnsi="Copperplate Gothic Bold"/>
      </w:rPr>
    </w:pPr>
    <w:r w:rsidRPr="00154825">
      <w:rPr>
        <w:rFonts w:ascii="Copperplate Gothic Bold" w:hAnsi="Copperplate Gothic Bold"/>
      </w:rPr>
      <w:t>Grade Level:</w:t>
    </w:r>
    <w:r w:rsidR="003619A8">
      <w:rPr>
        <w:rFonts w:ascii="Copperplate Gothic Bold" w:hAnsi="Copperplate Gothic Bold"/>
      </w:rPr>
      <w:t xml:space="preserve">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51EB7"/>
    <w:multiLevelType w:val="hybridMultilevel"/>
    <w:tmpl w:val="FD1E196E"/>
    <w:lvl w:ilvl="0" w:tplc="FC62F9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576579"/>
    <w:rsid w:val="00066956"/>
    <w:rsid w:val="00154825"/>
    <w:rsid w:val="002523A9"/>
    <w:rsid w:val="00331EE7"/>
    <w:rsid w:val="003619A8"/>
    <w:rsid w:val="00576579"/>
    <w:rsid w:val="006A743F"/>
    <w:rsid w:val="0082732E"/>
    <w:rsid w:val="00A040EE"/>
    <w:rsid w:val="00A264EB"/>
    <w:rsid w:val="00A3552C"/>
    <w:rsid w:val="00D869AF"/>
  </w:rsids>
  <m:mathPr>
    <m:mathFont m:val="Baskervil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19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48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825"/>
  </w:style>
  <w:style w:type="paragraph" w:styleId="Footer">
    <w:name w:val="footer"/>
    <w:basedOn w:val="Normal"/>
    <w:link w:val="FooterChar"/>
    <w:uiPriority w:val="99"/>
    <w:semiHidden/>
    <w:unhideWhenUsed/>
    <w:rsid w:val="001548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825"/>
  </w:style>
  <w:style w:type="paragraph" w:styleId="ListParagraph">
    <w:name w:val="List Paragraph"/>
    <w:basedOn w:val="Normal"/>
    <w:uiPriority w:val="34"/>
    <w:qFormat/>
    <w:rsid w:val="00A26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gle.com/url?sa=i&amp;rct=j&amp;q=&amp;esrc=s&amp;source=images&amp;cd=&amp;docid=ZMwqkhLfans3-M&amp;tbnid=Kb1IDdRIz6R7XM:&amp;ved=0CAUQjRw&amp;url=http://alvds.edublogs.org/2011/05/08/advertisement-reuse-reduce-recycle/&amp;ei=57JuUoadDa-34AOajYC4Aw&amp;bvm=bv.55123115,d.dmg&amp;psig=AFQjCNGmcDyE_7azOJdQ4FbubzDC1DiTJg&amp;ust=1383072863221287" TargetMode="Externa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191</Words>
  <Characters>1091</Characters>
  <Application>Microsoft Macintosh Word</Application>
  <DocSecurity>0</DocSecurity>
  <Lines>9</Lines>
  <Paragraphs>2</Paragraphs>
  <ScaleCrop>false</ScaleCrop>
  <Company>HCPSS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9</cp:revision>
  <dcterms:created xsi:type="dcterms:W3CDTF">2013-10-28T18:21:00Z</dcterms:created>
  <dcterms:modified xsi:type="dcterms:W3CDTF">2013-11-07T15:59:00Z</dcterms:modified>
</cp:coreProperties>
</file>